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68" w:rsidRDefault="00E46661" w:rsidP="00194368">
      <w:pPr>
        <w:jc w:val="center"/>
        <w:rPr>
          <w:sz w:val="40"/>
          <w:szCs w:val="26"/>
          <w:u w:val="single"/>
        </w:rPr>
      </w:pPr>
      <w:r w:rsidRPr="00570434">
        <w:rPr>
          <w:rFonts w:ascii="Nikosh" w:eastAsia="Nikosh" w:hAnsi="Nikosh" w:cs="Nikosh"/>
          <w:sz w:val="40"/>
          <w:szCs w:val="26"/>
          <w:u w:val="single"/>
          <w:cs/>
          <w:lang w:bidi="bn-BD"/>
        </w:rPr>
        <w:t>শ্র</w:t>
      </w:r>
      <w:r>
        <w:rPr>
          <w:rFonts w:ascii="Nikosh" w:eastAsia="Nikosh" w:hAnsi="Nikosh" w:cs="Nikosh"/>
          <w:sz w:val="40"/>
          <w:szCs w:val="26"/>
          <w:u w:val="single"/>
          <w:cs/>
          <w:lang w:bidi="bn-BD"/>
        </w:rPr>
        <w:t xml:space="preserve">ম ও কর্মসংস্থান মন্ত্রণালয়ের কার্যক্রম </w:t>
      </w:r>
    </w:p>
    <w:p w:rsidR="00194368" w:rsidRPr="002C0F00" w:rsidRDefault="00E46661" w:rsidP="00194368">
      <w:pPr>
        <w:jc w:val="center"/>
        <w:rPr>
          <w:sz w:val="12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>(ক) জনবলঃ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561DE9" w:rsidTr="00CA53B4"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মঞ্জুরীকৃত পদসংখ্যা</w:t>
            </w: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বর্তমানে কর্মরত</w:t>
            </w: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শূণ্য পদ</w:t>
            </w:r>
          </w:p>
        </w:tc>
      </w:tr>
      <w:tr w:rsidR="00561DE9" w:rsidTr="00CA53B4"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১ম শ্রেণী</w:t>
            </w: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২য় শ্রেণী</w:t>
            </w: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৩য় শ্রেণী</w:t>
            </w: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৪র্থ শ্রেণী</w:t>
            </w: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সর্বমোট</w:t>
            </w: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FB4C97" w:rsidRDefault="00E46661" w:rsidP="00194368">
      <w:pPr>
        <w:jc w:val="center"/>
        <w:rPr>
          <w:sz w:val="14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>(খ) নিয়োগঃ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7"/>
        <w:gridCol w:w="1884"/>
        <w:gridCol w:w="1885"/>
        <w:gridCol w:w="1885"/>
        <w:gridCol w:w="1885"/>
      </w:tblGrid>
      <w:tr w:rsidR="00561DE9" w:rsidTr="00CA53B4">
        <w:tc>
          <w:tcPr>
            <w:tcW w:w="2037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২০১৩-১৪ অর্থ বছরে সর্বমোট</w:t>
            </w: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পূর্ববর্তী মাসে </w:t>
            </w: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বর্তমান মাসে</w:t>
            </w: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২০১৪-১৫ অর্থ </w:t>
            </w: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বছরে সর্বমোট</w:t>
            </w:r>
          </w:p>
        </w:tc>
      </w:tr>
      <w:tr w:rsidR="00561DE9" w:rsidTr="00CA53B4">
        <w:tc>
          <w:tcPr>
            <w:tcW w:w="2037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১ম শ্রেণী</w:t>
            </w:r>
          </w:p>
        </w:tc>
        <w:tc>
          <w:tcPr>
            <w:tcW w:w="188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2037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২য় শ্রেণী</w:t>
            </w:r>
          </w:p>
        </w:tc>
        <w:tc>
          <w:tcPr>
            <w:tcW w:w="188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2037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৩য় শ্রেণী</w:t>
            </w:r>
          </w:p>
        </w:tc>
        <w:tc>
          <w:tcPr>
            <w:tcW w:w="188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2037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৪র্থ শ্রেণী</w:t>
            </w:r>
          </w:p>
        </w:tc>
        <w:tc>
          <w:tcPr>
            <w:tcW w:w="188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2037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সর্বমোট</w:t>
            </w:r>
          </w:p>
        </w:tc>
        <w:tc>
          <w:tcPr>
            <w:tcW w:w="1884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FB4C97" w:rsidRDefault="00E46661" w:rsidP="00194368">
      <w:pPr>
        <w:rPr>
          <w:sz w:val="14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>(গ) প্রশিÿণঃ</w:t>
      </w: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sz w:val="26"/>
          <w:szCs w:val="26"/>
        </w:rPr>
        <w:t xml:space="preserve">(i) </w:t>
      </w: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>দেশ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890"/>
        <w:gridCol w:w="2430"/>
        <w:gridCol w:w="2448"/>
      </w:tblGrid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২০১৩-১৪ অর্থ বছরে সর্বমোট</w:t>
            </w: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পূর্ববর্তী মাসে </w:t>
            </w: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বর্তমান মাসে</w:t>
            </w: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২০১৪-১৫ অর্থ বছরে সর্বমোট</w:t>
            </w:r>
          </w:p>
        </w:tc>
      </w:tr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082B94" w:rsidRDefault="00E46661" w:rsidP="00194368">
      <w:pPr>
        <w:rPr>
          <w:sz w:val="6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sz w:val="26"/>
          <w:szCs w:val="26"/>
        </w:rPr>
        <w:t xml:space="preserve">(ii) </w:t>
      </w: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মন্ত্রণালয়ের আওতাধীন বিভিন্ন সংস্থার মাঠপর্যায়ের অফিস ও চলমান প্রকল্পে প্রশিÿণঃ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890"/>
        <w:gridCol w:w="2430"/>
        <w:gridCol w:w="2448"/>
      </w:tblGrid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২০১৩-১৪ অর্থ বছরে সর্বমোট</w:t>
            </w: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পূর্ববর্তী মাসে </w:t>
            </w: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বর্তমান মাসে</w:t>
            </w: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২০১৪-১৫ অর্থ বছরে সর্বমোট</w:t>
            </w:r>
          </w:p>
        </w:tc>
      </w:tr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082B94" w:rsidRDefault="00E46661" w:rsidP="00194368">
      <w:pPr>
        <w:rPr>
          <w:sz w:val="10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sz w:val="26"/>
          <w:szCs w:val="26"/>
        </w:rPr>
        <w:t xml:space="preserve">(iii) </w:t>
      </w: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বৈদেশিকঃ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890"/>
        <w:gridCol w:w="2430"/>
        <w:gridCol w:w="2448"/>
      </w:tblGrid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২০১৩-১৪ অর্থ বছরে সর্বমোট</w:t>
            </w: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পূর্ববর্তী মাসে </w:t>
            </w: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বর্তমান মাসে</w:t>
            </w: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২০১৪-১৫ অর্থ </w:t>
            </w: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বছরে সর্বমোট</w:t>
            </w:r>
          </w:p>
        </w:tc>
      </w:tr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FB4C97" w:rsidRDefault="00E46661" w:rsidP="00194368">
      <w:pPr>
        <w:rPr>
          <w:sz w:val="14"/>
          <w:szCs w:val="26"/>
        </w:rPr>
      </w:pPr>
    </w:p>
    <w:p w:rsidR="00194368" w:rsidRPr="0093312B" w:rsidRDefault="00E46661" w:rsidP="00194368">
      <w:pPr>
        <w:rPr>
          <w:sz w:val="26"/>
          <w:szCs w:val="26"/>
        </w:rPr>
      </w:pPr>
      <w:r w:rsidRPr="00570434">
        <w:rPr>
          <w:sz w:val="26"/>
          <w:szCs w:val="26"/>
        </w:rPr>
        <w:t xml:space="preserve">(iv) </w:t>
      </w: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অভ্যমত্মরীণ </w:t>
      </w:r>
      <w:r>
        <w:rPr>
          <w:sz w:val="26"/>
          <w:szCs w:val="26"/>
        </w:rPr>
        <w:t>(In-House)</w:t>
      </w:r>
      <w:r w:rsidRPr="008E3B83">
        <w:rPr>
          <w:rFonts w:ascii="Nikosh" w:eastAsia="Nikosh" w:hAnsi="Nikosh" w:cs="Nikosh"/>
          <w:sz w:val="26"/>
          <w:szCs w:val="26"/>
          <w:cs/>
          <w:lang w:bidi="bn-BD"/>
        </w:rPr>
        <w:t xml:space="preserve"> 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890"/>
        <w:gridCol w:w="2430"/>
        <w:gridCol w:w="2448"/>
      </w:tblGrid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(</w:t>
            </w:r>
            <w:r w:rsidRPr="00570434">
              <w:rPr>
                <w:sz w:val="26"/>
                <w:szCs w:val="26"/>
              </w:rPr>
              <w:t>APA</w:t>
            </w: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মোতাবেক ২০১৪-১৫ অর্থ বছরে লÿ্যমাত্রা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পূর্ববর্তী মাসে </w:t>
            </w: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বর্তমান মাসে</w:t>
            </w: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২০১৪-১৫ অর্থ বছরে সর্বমোট</w:t>
            </w:r>
          </w:p>
        </w:tc>
      </w:tr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প্রশিÿণার্থীর সংখ্যাঃ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৯৮</w:t>
            </w: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প্রশিÿণ ঘন্টাঃ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৭০</w:t>
            </w: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6AAC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(ঘ) পরিদর্শনঃ </w:t>
      </w: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sz w:val="26"/>
          <w:szCs w:val="26"/>
        </w:rPr>
        <w:t xml:space="preserve">(i) </w:t>
      </w: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>অভ্যমত্মরীণঃ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890"/>
        <w:gridCol w:w="2430"/>
        <w:gridCol w:w="2448"/>
      </w:tblGrid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২০১৩-১৪ অর্থ বছরে </w:t>
            </w: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সর্বমোট</w:t>
            </w: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পূর্ববর্তী মাসে </w:t>
            </w: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বর্তমান মাসে</w:t>
            </w: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২০১৪-১৫ অর্থ বছরে সর্বমোট</w:t>
            </w:r>
          </w:p>
        </w:tc>
      </w:tr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FB4C97" w:rsidRDefault="00E46661" w:rsidP="00194368">
      <w:pPr>
        <w:rPr>
          <w:sz w:val="12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>(</w:t>
      </w:r>
      <w:r w:rsidRPr="00570434">
        <w:rPr>
          <w:sz w:val="26"/>
          <w:szCs w:val="26"/>
        </w:rPr>
        <w:t>ii</w:t>
      </w: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) বৈদেশিকঃ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890"/>
        <w:gridCol w:w="2430"/>
        <w:gridCol w:w="2448"/>
      </w:tblGrid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২০১৩-১৪ অর্থ বছ</w:t>
            </w: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 সর্বমোট</w:t>
            </w: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পূর্ববর্তী মাসে </w:t>
            </w: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বর্তমান মাসে</w:t>
            </w: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২০১৪-১৫ অর্থ বছরে সর্বমোট</w:t>
            </w:r>
          </w:p>
        </w:tc>
      </w:tr>
      <w:tr w:rsidR="00561DE9" w:rsidTr="00CA53B4">
        <w:tc>
          <w:tcPr>
            <w:tcW w:w="2808" w:type="dxa"/>
          </w:tcPr>
          <w:p w:rsidR="00194368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FB4C97" w:rsidRDefault="00E46661" w:rsidP="00194368">
      <w:pPr>
        <w:rPr>
          <w:sz w:val="14"/>
          <w:szCs w:val="26"/>
        </w:rPr>
      </w:pPr>
    </w:p>
    <w:p w:rsidR="00194368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(ঙ) আইন ও বিধি প্রণয়নঃ </w:t>
      </w:r>
    </w:p>
    <w:p w:rsidR="00194368" w:rsidRPr="00FB4C97" w:rsidRDefault="00E46661" w:rsidP="00194368">
      <w:pPr>
        <w:rPr>
          <w:sz w:val="1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4878"/>
      </w:tblGrid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২০১৩-১৪ অর্থ বছ</w:t>
            </w: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 প্রণীত আইন ও বিধি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চলমান বৎসরে প্রসত্মাবিত আইন ও বিধি </w:t>
            </w:r>
          </w:p>
        </w:tc>
      </w:tr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FB4C97" w:rsidRDefault="00E46661" w:rsidP="00194368">
      <w:pPr>
        <w:rPr>
          <w:sz w:val="16"/>
          <w:szCs w:val="26"/>
        </w:rPr>
      </w:pPr>
    </w:p>
    <w:p w:rsidR="00194368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>(চ) নিমণতম মজুরী ঘোষণাঃ (</w:t>
      </w:r>
      <w:r w:rsidRPr="00570434">
        <w:rPr>
          <w:sz w:val="26"/>
          <w:szCs w:val="26"/>
        </w:rPr>
        <w:t>APA</w:t>
      </w: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 মোতাবেক লÿ্যমাত্রা ১)</w:t>
      </w:r>
    </w:p>
    <w:p w:rsidR="00194368" w:rsidRPr="00570434" w:rsidRDefault="00E46661" w:rsidP="0019436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890"/>
        <w:gridCol w:w="2430"/>
        <w:gridCol w:w="2448"/>
      </w:tblGrid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২০১৩-১৪ অর্থ বছ</w:t>
            </w: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 সর্বমোট</w:t>
            </w: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পূর্ববর্তী মাসে </w:t>
            </w: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বর্তমান মাসে</w:t>
            </w: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২০১৪-১৫ অর্থ বছরে সর্বমোট</w:t>
            </w:r>
          </w:p>
        </w:tc>
      </w:tr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FB4C97" w:rsidRDefault="00E46661" w:rsidP="00194368">
      <w:pPr>
        <w:rPr>
          <w:sz w:val="16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(ছ)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শ্রম আইনের </w:t>
      </w: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ধারা ১০১, ১০২ ইত্যাদি রহিতকরণঃ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890"/>
        <w:gridCol w:w="2430"/>
        <w:gridCol w:w="2448"/>
      </w:tblGrid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২০১৪ অর্থ বছ</w:t>
            </w: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 সর্বমোট</w:t>
            </w: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পূর্ববর্তী মাসে </w:t>
            </w: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বর্তমান মাসে</w:t>
            </w: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২০১৫ অর্থ বছরে সর্বমোট</w:t>
            </w:r>
          </w:p>
        </w:tc>
      </w:tr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FB4C97" w:rsidRDefault="00E46661" w:rsidP="00194368">
      <w:pPr>
        <w:rPr>
          <w:sz w:val="16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(জ) শ্রম কল্যাণ ফাউন্ডেশনের অর্থ আদায়ঃ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4878"/>
      </w:tblGrid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২০১৪ অর্থ বছরের মোট আদায় 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২০১৫ সনের বর্তমান মাস পর্যমত্ম আদায়</w:t>
            </w:r>
          </w:p>
        </w:tc>
      </w:tr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FB4C97" w:rsidRDefault="00E46661" w:rsidP="00194368">
      <w:pPr>
        <w:rPr>
          <w:sz w:val="8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>(ঝ) বাজেটঃ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340"/>
        <w:gridCol w:w="1980"/>
        <w:gridCol w:w="2448"/>
      </w:tblGrid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অনুন্নয়ন বাজেট</w:t>
            </w:r>
          </w:p>
        </w:tc>
        <w:tc>
          <w:tcPr>
            <w:tcW w:w="234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বাজেট বরাদ্দ (২০১৪-১৫)</w:t>
            </w:r>
          </w:p>
        </w:tc>
        <w:tc>
          <w:tcPr>
            <w:tcW w:w="198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সংশিস্নষ্ট মাসে খরচ</w:t>
            </w: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মোট খরচ</w:t>
            </w:r>
          </w:p>
        </w:tc>
      </w:tr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মোট</w:t>
            </w:r>
          </w:p>
        </w:tc>
        <w:tc>
          <w:tcPr>
            <w:tcW w:w="234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সম্পদ সংগ্রহ</w:t>
            </w:r>
          </w:p>
        </w:tc>
        <w:tc>
          <w:tcPr>
            <w:tcW w:w="234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5148" w:type="dxa"/>
            <w:gridSpan w:val="2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বেতন ভাতা ব্যতিত কোটি টাকার উর্দ্ধে খরচের পরিমাণঃ</w:t>
            </w:r>
          </w:p>
        </w:tc>
        <w:tc>
          <w:tcPr>
            <w:tcW w:w="198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FB4C97" w:rsidRDefault="00E46661" w:rsidP="00194368">
      <w:pPr>
        <w:rPr>
          <w:sz w:val="8"/>
          <w:szCs w:val="26"/>
        </w:rPr>
      </w:pPr>
    </w:p>
    <w:p w:rsidR="00194368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(ঞ) রাজস্ব প্রাপ্তিঃ </w:t>
      </w:r>
    </w:p>
    <w:p w:rsidR="00194368" w:rsidRPr="00FB4C97" w:rsidRDefault="00E46661" w:rsidP="00194368">
      <w:pPr>
        <w:rPr>
          <w:sz w:val="18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890"/>
        <w:gridCol w:w="4878"/>
      </w:tblGrid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মোট লÿমাত্রা (২০১৪-১৫)</w:t>
            </w: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সংশিস্নষ্ট মাসে আদায় 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মোট আদায় </w:t>
            </w:r>
          </w:p>
        </w:tc>
      </w:tr>
      <w:tr w:rsidR="00561DE9" w:rsidTr="00CA53B4">
        <w:tc>
          <w:tcPr>
            <w:tcW w:w="280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 (ট) অডিট আপত্তি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933"/>
        <w:gridCol w:w="1885"/>
        <w:gridCol w:w="1885"/>
        <w:gridCol w:w="1885"/>
      </w:tblGrid>
      <w:tr w:rsidR="00561DE9" w:rsidTr="00CA53B4">
        <w:tc>
          <w:tcPr>
            <w:tcW w:w="298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অডিটকারী সংস্থা</w:t>
            </w:r>
          </w:p>
        </w:tc>
        <w:tc>
          <w:tcPr>
            <w:tcW w:w="933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সংখ্যা</w:t>
            </w: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আপত্তিকৃত অর্থের পরিমাণ</w:t>
            </w: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সংশিস্নষ্ট মাস পর্যমত্ম নিষ্পত্তিকৃত অডিটের সংখ্যা </w:t>
            </w: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আদায়কৃত অর্থের পরিমাণ</w:t>
            </w:r>
          </w:p>
        </w:tc>
      </w:tr>
      <w:tr w:rsidR="00561DE9" w:rsidTr="00CA53B4">
        <w:tc>
          <w:tcPr>
            <w:tcW w:w="298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সিভিল অডিট অধিদপ্তর</w:t>
            </w:r>
          </w:p>
        </w:tc>
        <w:tc>
          <w:tcPr>
            <w:tcW w:w="933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298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স্থানীয় ও রাজস্ব অডিট অধিদপ্তর</w:t>
            </w:r>
          </w:p>
        </w:tc>
        <w:tc>
          <w:tcPr>
            <w:tcW w:w="933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2C0F00" w:rsidRDefault="00E46661" w:rsidP="00194368">
      <w:pPr>
        <w:rPr>
          <w:sz w:val="12"/>
          <w:szCs w:val="26"/>
        </w:rPr>
      </w:pPr>
    </w:p>
    <w:p w:rsidR="00416AAC" w:rsidRDefault="00416AAC" w:rsidP="00194368">
      <w:pPr>
        <w:rPr>
          <w:rFonts w:ascii="Nikosh" w:eastAsia="Nikosh" w:hAnsi="Nikosh" w:cs="Nikosh"/>
          <w:sz w:val="26"/>
          <w:szCs w:val="26"/>
          <w:cs/>
          <w:lang w:bidi="bn-BD"/>
        </w:rPr>
      </w:pPr>
    </w:p>
    <w:p w:rsidR="00416AAC" w:rsidRDefault="00416AAC" w:rsidP="00194368">
      <w:pPr>
        <w:rPr>
          <w:rFonts w:ascii="Nikosh" w:eastAsia="Nikosh" w:hAnsi="Nikosh" w:cs="Nikosh"/>
          <w:sz w:val="26"/>
          <w:szCs w:val="26"/>
          <w:cs/>
          <w:lang w:bidi="bn-BD"/>
        </w:rPr>
      </w:pPr>
    </w:p>
    <w:p w:rsidR="00416AAC" w:rsidRDefault="00416AAC" w:rsidP="00194368">
      <w:pPr>
        <w:rPr>
          <w:rFonts w:ascii="Nikosh" w:eastAsia="Nikosh" w:hAnsi="Nikosh" w:cs="Nikosh"/>
          <w:sz w:val="26"/>
          <w:szCs w:val="26"/>
          <w:cs/>
          <w:lang w:bidi="bn-BD"/>
        </w:rPr>
      </w:pPr>
    </w:p>
    <w:p w:rsidR="00416AAC" w:rsidRDefault="00416AAC" w:rsidP="00194368">
      <w:pPr>
        <w:rPr>
          <w:rFonts w:ascii="Nikosh" w:eastAsia="Nikosh" w:hAnsi="Nikosh" w:cs="Nikosh"/>
          <w:sz w:val="26"/>
          <w:szCs w:val="26"/>
          <w:cs/>
          <w:lang w:bidi="bn-BD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lastRenderedPageBreak/>
        <w:t xml:space="preserve">(ঠ)  সিটিজেন চার্টারঃ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4878"/>
      </w:tblGrid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বিষয়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মমত্মব্য/অগ্রগতি</w:t>
            </w:r>
          </w:p>
        </w:tc>
      </w:tr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সিটিজেন চার্টার প্রণয়ন ও অনুমোদন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সিটিজেন চার্টার ওয়েব সাইট ও অন্যান্য </w:t>
            </w: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মাধ্যমে প্রকাশ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2C0F00" w:rsidRDefault="00E46661" w:rsidP="00194368">
      <w:pPr>
        <w:rPr>
          <w:sz w:val="12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(ড) </w:t>
      </w:r>
      <w:r w:rsidRPr="00570434">
        <w:rPr>
          <w:sz w:val="26"/>
          <w:szCs w:val="26"/>
        </w:rPr>
        <w:t>GRS 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4878"/>
      </w:tblGrid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বিষয়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মমত্মব্য/অগ্রগতি</w:t>
            </w:r>
          </w:p>
        </w:tc>
      </w:tr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rPr>
                <w:sz w:val="26"/>
                <w:szCs w:val="26"/>
              </w:rPr>
            </w:pPr>
            <w:r w:rsidRPr="00570434">
              <w:rPr>
                <w:sz w:val="26"/>
                <w:szCs w:val="26"/>
              </w:rPr>
              <w:t xml:space="preserve">Grievance Redress System </w:t>
            </w: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ফোকাল পয়েন্ট কর্মকর্তার নাম ও ঠিকানা ওয়েব সাইটে প্রকাশ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মন্ত্রিপরিষদ বিভাগে জানুয়ারী ২০১৫ থেকে </w:t>
            </w:r>
            <w:r w:rsidRPr="00570434">
              <w:rPr>
                <w:sz w:val="26"/>
                <w:szCs w:val="26"/>
              </w:rPr>
              <w:t>GRS</w:t>
            </w:r>
          </w:p>
          <w:p w:rsidR="00194368" w:rsidRPr="00570434" w:rsidRDefault="00E46661" w:rsidP="00CA53B4">
            <w:pPr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প্রতিবেদন প্রেরণ 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2C0F00" w:rsidRDefault="00E46661" w:rsidP="00194368">
      <w:pPr>
        <w:rPr>
          <w:sz w:val="10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(ঢ) ইউনিকোড ব্যবহারঃ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4878"/>
      </w:tblGrid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বিষয়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মমত্মব্য/অগ্রগতি</w:t>
            </w:r>
          </w:p>
        </w:tc>
      </w:tr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সকল অফিসিয়াল কার্যক্রমে নিয়মিত ইউনিকোডের ব্যবহার 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2C0F00" w:rsidRDefault="00E46661" w:rsidP="00194368">
      <w:pPr>
        <w:rPr>
          <w:sz w:val="10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(ণ) তথ্য অধিকার আইনঃ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4878"/>
      </w:tblGrid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বিষয়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মমত্মব্য/অগ্রগতি</w:t>
            </w:r>
          </w:p>
        </w:tc>
      </w:tr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তথ্য অধিকার আইন এবং সংশিস্নষ্ট বিধিসমূহ বাসত্মবায়ন সংক্রামত্ম তথ্য ওয়েব সাইটে প্রকাশ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2C0F00" w:rsidRDefault="00E46661" w:rsidP="00194368">
      <w:pPr>
        <w:rPr>
          <w:sz w:val="12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(ত) জাতীয় শুদ্ধাচার কৌশলঃ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4878"/>
      </w:tblGrid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বিষয়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মমত্মব্য/অগ্রগতি</w:t>
            </w:r>
          </w:p>
        </w:tc>
      </w:tr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২০১৫ সালের জন্য </w:t>
            </w: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জাতীয় শুদ্ধাচার কৌশল প্রণয়ন এবং শুদ্ধাচার কমিটি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</w:t>
            </w: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অনুমোদন 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Pr="002C0F00" w:rsidRDefault="00E46661" w:rsidP="00194368">
      <w:pPr>
        <w:rPr>
          <w:sz w:val="10"/>
          <w:szCs w:val="26"/>
        </w:rPr>
      </w:pPr>
    </w:p>
    <w:p w:rsidR="00194368" w:rsidRPr="00570434" w:rsidRDefault="00E46661" w:rsidP="00194368">
      <w:pPr>
        <w:rPr>
          <w:sz w:val="26"/>
          <w:szCs w:val="26"/>
        </w:rPr>
      </w:pPr>
      <w:r w:rsidRPr="00570434">
        <w:rPr>
          <w:rFonts w:ascii="Nikosh" w:eastAsia="Nikosh" w:hAnsi="Nikosh" w:cs="Nikosh"/>
          <w:sz w:val="26"/>
          <w:szCs w:val="26"/>
          <w:cs/>
          <w:lang w:bidi="bn-BD"/>
        </w:rPr>
        <w:t xml:space="preserve">(থ) বাজেট বাসত্মবায়ন পরিকল্পনাঃ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4878"/>
      </w:tblGrid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বিষয়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মমত্মব্য/অগ্রগতি</w:t>
            </w:r>
          </w:p>
        </w:tc>
      </w:tr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২০১৪-১৫ অর্থ বছরের বাজেট বাসত্মবায়ন পরিকল্পনা অনুমোদন, ত্রৈমাসিক বাসত্মবায়ন প্রতিবেদন প্রণয়ন ও নিয়মিত অর্থ বিভাগে প্রেরণ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  <w:tr w:rsidR="00561DE9" w:rsidTr="00CA53B4">
        <w:tc>
          <w:tcPr>
            <w:tcW w:w="4698" w:type="dxa"/>
          </w:tcPr>
          <w:p w:rsidR="00194368" w:rsidRPr="00570434" w:rsidRDefault="00E46661" w:rsidP="00CA53B4">
            <w:pPr>
              <w:rPr>
                <w:sz w:val="26"/>
                <w:szCs w:val="26"/>
              </w:rPr>
            </w:pP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বাজেট </w:t>
            </w:r>
            <w:r w:rsidRPr="00570434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ব্যবস্থাপনা কমিটি কর্তৃক ত্রৈমাসিক সভা অনুষ্ঠান</w:t>
            </w:r>
          </w:p>
        </w:tc>
        <w:tc>
          <w:tcPr>
            <w:tcW w:w="4878" w:type="dxa"/>
          </w:tcPr>
          <w:p w:rsidR="00194368" w:rsidRPr="00570434" w:rsidRDefault="00E46661" w:rsidP="00CA53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94368" w:rsidRDefault="00E46661" w:rsidP="00194368">
      <w:pPr>
        <w:ind w:left="5760"/>
        <w:jc w:val="center"/>
        <w:rPr>
          <w:sz w:val="28"/>
          <w:szCs w:val="28"/>
        </w:rPr>
      </w:pPr>
    </w:p>
    <w:p w:rsidR="00194368" w:rsidRDefault="00E46661" w:rsidP="00194368">
      <w:pPr>
        <w:ind w:left="5760"/>
        <w:jc w:val="center"/>
        <w:rPr>
          <w:sz w:val="26"/>
          <w:szCs w:val="26"/>
        </w:rPr>
      </w:pPr>
    </w:p>
    <w:sectPr w:rsidR="00194368" w:rsidSect="00276363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661" w:rsidRDefault="00E46661" w:rsidP="00561DE9">
      <w:r>
        <w:separator/>
      </w:r>
    </w:p>
  </w:endnote>
  <w:endnote w:type="continuationSeparator" w:id="1">
    <w:p w:rsidR="00E46661" w:rsidRDefault="00E46661" w:rsidP="0056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2F" w:rsidRDefault="00561DE9">
    <w:pPr>
      <w:pStyle w:val="Footer"/>
      <w:jc w:val="right"/>
    </w:pPr>
    <w:r>
      <w:rPr>
        <w:rFonts w:ascii="SutonnyMJ" w:hAnsi="SutonnyMJ" w:cs="SutonnyMJ"/>
      </w:rPr>
      <w:fldChar w:fldCharType="begin"/>
    </w:r>
    <w:r w:rsidR="00E46661" w:rsidRPr="00792FBE">
      <w:rPr>
        <w:rFonts w:ascii="Nikosh" w:eastAsia="Nikosh" w:hAnsi="Nikosh" w:cs="Nikosh"/>
        <w:cs/>
        <w:lang w:bidi="bn-BD"/>
      </w:rPr>
      <w:instrText xml:space="preserve"> চঅএঊ   \* গঊজএঊঋঙজগঅঞ </w:instrText>
    </w:r>
    <w:r>
      <w:rPr>
        <w:rFonts w:ascii="SutonnyMJ" w:hAnsi="SutonnyMJ" w:cs="SutonnyMJ"/>
      </w:rPr>
      <w:fldChar w:fldCharType="separate"/>
    </w:r>
    <w:r w:rsidR="00E46661">
      <w:rPr>
        <w:rFonts w:ascii="Nikosh" w:eastAsia="Nikosh" w:hAnsi="Nikosh" w:cs="Nikosh"/>
        <w:noProof/>
        <w:cs/>
        <w:lang w:bidi="bn-BD"/>
      </w:rPr>
      <w:t>১</w:t>
    </w:r>
    <w:r>
      <w:rPr>
        <w:rFonts w:ascii="SutonnyMJ" w:hAnsi="SutonnyMJ" w:cs="SutonnyMJ"/>
      </w:rPr>
      <w:fldChar w:fldCharType="end"/>
    </w:r>
  </w:p>
  <w:p w:rsidR="00F0292F" w:rsidRDefault="00E46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661" w:rsidRDefault="00E46661" w:rsidP="00561DE9">
      <w:r>
        <w:separator/>
      </w:r>
    </w:p>
  </w:footnote>
  <w:footnote w:type="continuationSeparator" w:id="1">
    <w:p w:rsidR="00E46661" w:rsidRDefault="00E46661" w:rsidP="00561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2F" w:rsidRDefault="00E466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42C61"/>
    <w:multiLevelType w:val="hybridMultilevel"/>
    <w:tmpl w:val="CE2AD664"/>
    <w:lvl w:ilvl="0" w:tplc="3DB4A96A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B0D45C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4893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6D0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0D6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9CAB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25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E5D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CABF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DE9"/>
    <w:rsid w:val="00416AAC"/>
    <w:rsid w:val="00561DE9"/>
    <w:rsid w:val="00E4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B26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443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037E"/>
    <w:rPr>
      <w:color w:val="0000FF"/>
      <w:u w:val="single"/>
    </w:rPr>
  </w:style>
  <w:style w:type="table" w:styleId="TableGrid">
    <w:name w:val="Table Grid"/>
    <w:basedOn w:val="TableNormal"/>
    <w:rsid w:val="009478F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43D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443D71"/>
  </w:style>
  <w:style w:type="character" w:customStyle="1" w:styleId="category">
    <w:name w:val="category"/>
    <w:basedOn w:val="DefaultParagraphFont"/>
    <w:rsid w:val="00443D71"/>
  </w:style>
  <w:style w:type="character" w:customStyle="1" w:styleId="from">
    <w:name w:val="from"/>
    <w:basedOn w:val="DefaultParagraphFont"/>
    <w:rsid w:val="00443D71"/>
  </w:style>
  <w:style w:type="character" w:customStyle="1" w:styleId="to">
    <w:name w:val="to"/>
    <w:basedOn w:val="DefaultParagraphFont"/>
    <w:rsid w:val="00443D71"/>
  </w:style>
  <w:style w:type="character" w:customStyle="1" w:styleId="lozengfy">
    <w:name w:val="lozengfy"/>
    <w:basedOn w:val="DefaultParagraphFont"/>
    <w:rsid w:val="00443D71"/>
  </w:style>
  <w:style w:type="character" w:customStyle="1" w:styleId="thread-date">
    <w:name w:val="thread-date"/>
    <w:basedOn w:val="DefaultParagraphFont"/>
    <w:rsid w:val="00443D71"/>
  </w:style>
  <w:style w:type="character" w:customStyle="1" w:styleId="short">
    <w:name w:val="short"/>
    <w:basedOn w:val="DefaultParagraphFont"/>
    <w:rsid w:val="00443D71"/>
  </w:style>
  <w:style w:type="character" w:customStyle="1" w:styleId="ampm">
    <w:name w:val="ampm"/>
    <w:basedOn w:val="DefaultParagraphFont"/>
    <w:rsid w:val="00443D71"/>
  </w:style>
  <w:style w:type="paragraph" w:customStyle="1" w:styleId="yiv0209965569msonormal">
    <w:name w:val="yiv0209965569msonormal"/>
    <w:basedOn w:val="Normal"/>
    <w:rsid w:val="00443D71"/>
    <w:pPr>
      <w:spacing w:before="100" w:beforeAutospacing="1" w:after="100" w:afterAutospacing="1"/>
    </w:pPr>
  </w:style>
  <w:style w:type="character" w:customStyle="1" w:styleId="addconvtitle">
    <w:name w:val="addconvtitle"/>
    <w:basedOn w:val="DefaultParagraphFont"/>
    <w:rsid w:val="00443D71"/>
  </w:style>
  <w:style w:type="character" w:customStyle="1" w:styleId="card-actions-menu">
    <w:name w:val="card-actions-menu"/>
    <w:basedOn w:val="DefaultParagraphFont"/>
    <w:rsid w:val="00443D71"/>
  </w:style>
  <w:style w:type="paragraph" w:styleId="NormalWeb">
    <w:name w:val="Normal (Web)"/>
    <w:basedOn w:val="Normal"/>
    <w:semiHidden/>
    <w:rsid w:val="0010612E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qFormat/>
    <w:rsid w:val="00E823D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823DC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E823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23D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823D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823DC"/>
  </w:style>
  <w:style w:type="paragraph" w:styleId="Footer">
    <w:name w:val="footer"/>
    <w:basedOn w:val="Normal"/>
    <w:link w:val="FooterChar"/>
    <w:rsid w:val="00E823D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82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2015-03-04T02:49:00Z</cp:lastPrinted>
  <dcterms:created xsi:type="dcterms:W3CDTF">2015-03-11T10:09:00Z</dcterms:created>
  <dcterms:modified xsi:type="dcterms:W3CDTF">2015-03-11T10:12:00Z</dcterms:modified>
</cp:coreProperties>
</file>